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9C4E8B" w:rsidP="00B722E7">
      <w:pPr>
        <w:pStyle w:val="Heading1"/>
      </w:pPr>
      <w:r>
        <w:t>Ron’s Rhondda Romp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9C4E8B">
        <w:rPr>
          <w:rFonts w:eastAsia="Times New Roman"/>
          <w:b w:val="0"/>
        </w:rPr>
        <w:t>15</w:t>
      </w:r>
      <w:r w:rsidR="009C4E8B" w:rsidRPr="009C4E8B">
        <w:rPr>
          <w:rFonts w:eastAsia="Times New Roman"/>
          <w:b w:val="0"/>
        </w:rPr>
        <w:t>th</w:t>
      </w:r>
      <w:r w:rsidR="009C4E8B">
        <w:rPr>
          <w:rFonts w:eastAsia="Times New Roman"/>
          <w:b w:val="0"/>
        </w:rPr>
        <w:t xml:space="preserve"> January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4432A1">
        <w:rPr>
          <w:rFonts w:eastAsia="Times New Roman"/>
          <w:b w:val="0"/>
        </w:rPr>
        <w:t>21.8</w:t>
      </w:r>
      <w:r w:rsidR="009C4E8B">
        <w:rPr>
          <w:rFonts w:eastAsia="Times New Roman"/>
          <w:b w:val="0"/>
        </w:rPr>
        <w:t xml:space="preserve"> miles, 3000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9C4E8B">
        <w:rPr>
          <w:b w:val="0"/>
        </w:rPr>
        <w:t>Ron Dix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1B51A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car park (SN 922 026</w:t>
      </w:r>
      <w:r w:rsidR="009C4E8B">
        <w:rPr>
          <w:sz w:val="28"/>
          <w:szCs w:val="28"/>
        </w:rPr>
        <w:t>)</w:t>
      </w:r>
      <w:r>
        <w:rPr>
          <w:sz w:val="28"/>
          <w:szCs w:val="28"/>
        </w:rPr>
        <w:t xml:space="preserve"> at Head of Rhondda.</w:t>
      </w:r>
    </w:p>
    <w:p w:rsidR="00290B8A" w:rsidRDefault="001B51A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down A4061</w:t>
      </w:r>
      <w:r w:rsidR="00583E37">
        <w:rPr>
          <w:sz w:val="28"/>
          <w:szCs w:val="28"/>
        </w:rPr>
        <w:t xml:space="preserve"> for 0.5 miles, at (</w:t>
      </w:r>
      <w:r w:rsidR="008141DE">
        <w:rPr>
          <w:sz w:val="28"/>
          <w:szCs w:val="28"/>
        </w:rPr>
        <w:t>SN 923 020) right down path into the valley.</w:t>
      </w:r>
    </w:p>
    <w:p w:rsidR="008141DE" w:rsidRDefault="008141D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</w:t>
      </w:r>
      <w:r w:rsidR="00476D84">
        <w:rPr>
          <w:sz w:val="28"/>
          <w:szCs w:val="28"/>
        </w:rPr>
        <w:t>infant Afon Rhondda Fawr and follow track south below crags of Mynydd BlaenRhondda</w:t>
      </w:r>
      <w:r w:rsidR="00D83DB5">
        <w:rPr>
          <w:sz w:val="28"/>
          <w:szCs w:val="28"/>
        </w:rPr>
        <w:t>.</w:t>
      </w:r>
    </w:p>
    <w:p w:rsidR="00D83DB5" w:rsidRDefault="00D83DB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Join summit of ridge at (SN </w:t>
      </w:r>
      <w:r w:rsidR="000B5B1B">
        <w:rPr>
          <w:sz w:val="28"/>
          <w:szCs w:val="28"/>
        </w:rPr>
        <w:t>918 002)</w:t>
      </w:r>
      <w:r w:rsidR="004432A1">
        <w:rPr>
          <w:sz w:val="28"/>
          <w:szCs w:val="28"/>
        </w:rPr>
        <w:t xml:space="preserve"> then to Pen-pych.</w:t>
      </w:r>
    </w:p>
    <w:p w:rsidR="004432A1" w:rsidRDefault="00ED345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Around head of Blaen-y-Cwm joining forestry track at Cefn Nant-y-</w:t>
      </w:r>
      <w:r w:rsidR="006A2AE1">
        <w:rPr>
          <w:sz w:val="28"/>
          <w:szCs w:val="28"/>
        </w:rPr>
        <w:t>Gwair</w:t>
      </w:r>
      <w:r w:rsidR="00FA76BB">
        <w:rPr>
          <w:sz w:val="28"/>
          <w:szCs w:val="28"/>
        </w:rPr>
        <w:t>.</w:t>
      </w:r>
    </w:p>
    <w:p w:rsidR="00FA76BB" w:rsidRDefault="00FA76B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Follow forestry track past Bwlch Nant-Gwyn</w:t>
      </w:r>
      <w:r w:rsidR="00284E05">
        <w:rPr>
          <w:sz w:val="28"/>
          <w:szCs w:val="28"/>
        </w:rPr>
        <w:t xml:space="preserve"> to join A4107</w:t>
      </w:r>
      <w:r w:rsidR="009F19E1">
        <w:rPr>
          <w:sz w:val="28"/>
          <w:szCs w:val="28"/>
        </w:rPr>
        <w:t xml:space="preserve"> at (SN 917 956</w:t>
      </w:r>
      <w:r w:rsidR="00284E05">
        <w:rPr>
          <w:sz w:val="28"/>
          <w:szCs w:val="28"/>
        </w:rPr>
        <w:t>)</w:t>
      </w:r>
      <w:r w:rsidR="009F19E1">
        <w:rPr>
          <w:sz w:val="28"/>
          <w:szCs w:val="28"/>
        </w:rPr>
        <w:t>.</w:t>
      </w:r>
    </w:p>
    <w:p w:rsidR="009F19E1" w:rsidRDefault="009C0CA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South-east a</w:t>
      </w:r>
      <w:r w:rsidR="009F19E1">
        <w:rPr>
          <w:sz w:val="28"/>
          <w:szCs w:val="28"/>
        </w:rPr>
        <w:t>long A</w:t>
      </w:r>
      <w:r>
        <w:rPr>
          <w:sz w:val="28"/>
          <w:szCs w:val="28"/>
        </w:rPr>
        <w:t>4107 to (SN 920 952)</w:t>
      </w:r>
      <w:r w:rsidR="00FD36EA">
        <w:rPr>
          <w:sz w:val="28"/>
          <w:szCs w:val="28"/>
        </w:rPr>
        <w:t xml:space="preserve"> take track</w:t>
      </w:r>
      <w:r w:rsidR="009E4C84">
        <w:rPr>
          <w:sz w:val="28"/>
          <w:szCs w:val="28"/>
        </w:rPr>
        <w:t xml:space="preserve"> on right</w:t>
      </w:r>
      <w:r w:rsidR="00FD36EA">
        <w:rPr>
          <w:sz w:val="28"/>
          <w:szCs w:val="28"/>
        </w:rPr>
        <w:t xml:space="preserve"> towards summit of Werfa</w:t>
      </w:r>
    </w:p>
    <w:p w:rsidR="009E4C84" w:rsidRDefault="009E4C8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Fork south on track along Mynydd </w:t>
      </w:r>
      <w:r w:rsidR="00F40E27">
        <w:rPr>
          <w:sz w:val="28"/>
          <w:szCs w:val="28"/>
        </w:rPr>
        <w:t xml:space="preserve">Llanngeinwyr to trig point at </w:t>
      </w:r>
      <w:r w:rsidR="005D0AFF">
        <w:rPr>
          <w:sz w:val="28"/>
          <w:szCs w:val="28"/>
        </w:rPr>
        <w:t>(SN 919 933).</w:t>
      </w:r>
    </w:p>
    <w:p w:rsidR="009C4601" w:rsidRDefault="00297F3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Follow dyke north-north-west then across hillside </w:t>
      </w:r>
      <w:r w:rsidR="002750F8">
        <w:rPr>
          <w:sz w:val="28"/>
          <w:szCs w:val="28"/>
        </w:rPr>
        <w:t xml:space="preserve">north-west </w:t>
      </w:r>
      <w:r>
        <w:rPr>
          <w:sz w:val="28"/>
          <w:szCs w:val="28"/>
        </w:rPr>
        <w:t xml:space="preserve">to join west ridge </w:t>
      </w:r>
      <w:r w:rsidR="002750F8">
        <w:rPr>
          <w:sz w:val="28"/>
          <w:szCs w:val="28"/>
        </w:rPr>
        <w:t>of Werfa.</w:t>
      </w:r>
    </w:p>
    <w:p w:rsidR="002750F8" w:rsidRDefault="002750F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Descend to Bwlch Garw</w:t>
      </w:r>
      <w:r w:rsidR="002668B6">
        <w:rPr>
          <w:sz w:val="28"/>
          <w:szCs w:val="28"/>
        </w:rPr>
        <w:t xml:space="preserve">, down track above Nant y Fedw to join </w:t>
      </w:r>
      <w:r w:rsidR="005B6F96">
        <w:rPr>
          <w:sz w:val="28"/>
          <w:szCs w:val="28"/>
        </w:rPr>
        <w:t>A4107 at (SN 871 960</w:t>
      </w:r>
      <w:r w:rsidR="002668B6">
        <w:rPr>
          <w:sz w:val="28"/>
          <w:szCs w:val="28"/>
        </w:rPr>
        <w:t>).</w:t>
      </w:r>
    </w:p>
    <w:p w:rsidR="001B3BA9" w:rsidRDefault="001B3BA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Along old railway track beside A4107 to Cymmer</w:t>
      </w:r>
      <w:r w:rsidR="00710915">
        <w:rPr>
          <w:sz w:val="28"/>
          <w:szCs w:val="28"/>
        </w:rPr>
        <w:t xml:space="preserve">, </w:t>
      </w:r>
      <w:r w:rsidR="006A09F5">
        <w:rPr>
          <w:sz w:val="28"/>
          <w:szCs w:val="28"/>
        </w:rPr>
        <w:t xml:space="preserve">follow </w:t>
      </w:r>
      <w:r w:rsidR="00710915">
        <w:rPr>
          <w:sz w:val="28"/>
          <w:szCs w:val="28"/>
        </w:rPr>
        <w:t>old railway to Gl</w:t>
      </w:r>
      <w:r w:rsidR="006A09F5">
        <w:rPr>
          <w:sz w:val="28"/>
          <w:szCs w:val="28"/>
        </w:rPr>
        <w:t>yn</w:t>
      </w:r>
      <w:r w:rsidR="00710915">
        <w:rPr>
          <w:sz w:val="28"/>
          <w:szCs w:val="28"/>
        </w:rPr>
        <w:t>corrwg.</w:t>
      </w:r>
    </w:p>
    <w:p w:rsidR="00710915" w:rsidRDefault="0071091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Along track beside Afon Corrwg</w:t>
      </w:r>
      <w:r w:rsidR="00C13458">
        <w:rPr>
          <w:sz w:val="28"/>
          <w:szCs w:val="28"/>
        </w:rPr>
        <w:t xml:space="preserve"> Fechan to (SN 878 016</w:t>
      </w:r>
      <w:r w:rsidR="005D0D8B">
        <w:rPr>
          <w:sz w:val="28"/>
          <w:szCs w:val="28"/>
        </w:rPr>
        <w:t>) then</w:t>
      </w:r>
      <w:r w:rsidR="007010C7">
        <w:rPr>
          <w:sz w:val="28"/>
          <w:szCs w:val="28"/>
        </w:rPr>
        <w:t xml:space="preserve"> forestry track north-east through Glyncorrwg Forest</w:t>
      </w:r>
      <w:r w:rsidR="00581AFC">
        <w:rPr>
          <w:sz w:val="28"/>
          <w:szCs w:val="28"/>
        </w:rPr>
        <w:t xml:space="preserve"> to trig point on Cefnffordd and fire tower</w:t>
      </w:r>
      <w:r w:rsidR="007010C7">
        <w:rPr>
          <w:sz w:val="28"/>
          <w:szCs w:val="28"/>
        </w:rPr>
        <w:t>.</w:t>
      </w:r>
    </w:p>
    <w:p w:rsidR="00207684" w:rsidRPr="00B96E25" w:rsidRDefault="0020768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Follow forestry track south-eastwards to cars at Head of Rhondda.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072A94">
        <w:rPr>
          <w:rFonts w:eastAsia="Times New Roman"/>
          <w:b w:val="0"/>
        </w:rPr>
        <w:t xml:space="preserve">About 1 inch </w:t>
      </w:r>
      <w:r w:rsidR="001026CC">
        <w:rPr>
          <w:rFonts w:eastAsia="Times New Roman"/>
          <w:b w:val="0"/>
        </w:rPr>
        <w:t xml:space="preserve">of </w:t>
      </w:r>
      <w:r w:rsidR="00072A94">
        <w:rPr>
          <w:rFonts w:eastAsia="Times New Roman"/>
          <w:b w:val="0"/>
        </w:rPr>
        <w:t xml:space="preserve">snow on ground – sunny periods with clouds – good visibility </w:t>
      </w:r>
      <w:r w:rsidR="003A216E">
        <w:rPr>
          <w:rFonts w:eastAsia="Times New Roman"/>
          <w:b w:val="0"/>
        </w:rPr>
        <w:t>–</w:t>
      </w:r>
      <w:r w:rsidR="00072A94">
        <w:rPr>
          <w:rFonts w:eastAsia="Times New Roman"/>
          <w:b w:val="0"/>
        </w:rPr>
        <w:t xml:space="preserve"> </w:t>
      </w:r>
      <w:r w:rsidR="003A216E">
        <w:rPr>
          <w:rFonts w:eastAsia="Times New Roman"/>
          <w:b w:val="0"/>
        </w:rPr>
        <w:t xml:space="preserve">cold – strong wind at times on tops – some light snow showers </w:t>
      </w:r>
      <w:r w:rsidR="00163287">
        <w:rPr>
          <w:rFonts w:eastAsia="Times New Roman"/>
          <w:b w:val="0"/>
        </w:rPr>
        <w:t>–</w:t>
      </w:r>
      <w:r w:rsidR="003A216E">
        <w:rPr>
          <w:rFonts w:eastAsia="Times New Roman"/>
          <w:b w:val="0"/>
        </w:rPr>
        <w:t xml:space="preserve"> </w:t>
      </w:r>
      <w:r w:rsidR="00163287">
        <w:rPr>
          <w:rFonts w:eastAsia="Times New Roman"/>
          <w:b w:val="0"/>
        </w:rPr>
        <w:t>a great day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63287">
        <w:rPr>
          <w:rFonts w:eastAsia="Times New Roman"/>
          <w:b w:val="0"/>
        </w:rPr>
        <w:t>Ron Dix, Nicholas Kaye, David John, Alan Fox, Tony Clarke, Gerry Jackson, Marcus Harling, Andrew Clabon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9C4E8B"/>
    <w:rsid w:val="00072A94"/>
    <w:rsid w:val="0008166F"/>
    <w:rsid w:val="000B5B1B"/>
    <w:rsid w:val="000D1346"/>
    <w:rsid w:val="000D497A"/>
    <w:rsid w:val="001026CC"/>
    <w:rsid w:val="00107197"/>
    <w:rsid w:val="00163287"/>
    <w:rsid w:val="001763E8"/>
    <w:rsid w:val="00191034"/>
    <w:rsid w:val="001B3BA9"/>
    <w:rsid w:val="001B51AA"/>
    <w:rsid w:val="001F0C94"/>
    <w:rsid w:val="00207684"/>
    <w:rsid w:val="002668B6"/>
    <w:rsid w:val="00270489"/>
    <w:rsid w:val="002750F8"/>
    <w:rsid w:val="00284E05"/>
    <w:rsid w:val="00290B8A"/>
    <w:rsid w:val="00297F31"/>
    <w:rsid w:val="002C2BD8"/>
    <w:rsid w:val="002C50BE"/>
    <w:rsid w:val="003554D4"/>
    <w:rsid w:val="003A216E"/>
    <w:rsid w:val="004432A1"/>
    <w:rsid w:val="00476D84"/>
    <w:rsid w:val="00553694"/>
    <w:rsid w:val="00581AFC"/>
    <w:rsid w:val="00583E37"/>
    <w:rsid w:val="005B6F96"/>
    <w:rsid w:val="005D0AFF"/>
    <w:rsid w:val="005D0D8B"/>
    <w:rsid w:val="006A09F5"/>
    <w:rsid w:val="006A2AE1"/>
    <w:rsid w:val="007010C7"/>
    <w:rsid w:val="00710915"/>
    <w:rsid w:val="00712ABC"/>
    <w:rsid w:val="007F1ED1"/>
    <w:rsid w:val="008141DE"/>
    <w:rsid w:val="0091399A"/>
    <w:rsid w:val="00937BF9"/>
    <w:rsid w:val="009C0CA1"/>
    <w:rsid w:val="009C4601"/>
    <w:rsid w:val="009C4E8B"/>
    <w:rsid w:val="009E4C84"/>
    <w:rsid w:val="009F19E1"/>
    <w:rsid w:val="00B52809"/>
    <w:rsid w:val="00B722E7"/>
    <w:rsid w:val="00B96E25"/>
    <w:rsid w:val="00BD1766"/>
    <w:rsid w:val="00C13458"/>
    <w:rsid w:val="00C25707"/>
    <w:rsid w:val="00C37147"/>
    <w:rsid w:val="00C80C67"/>
    <w:rsid w:val="00CB3DD5"/>
    <w:rsid w:val="00CD3D2F"/>
    <w:rsid w:val="00D42071"/>
    <w:rsid w:val="00D83DB5"/>
    <w:rsid w:val="00DE6E48"/>
    <w:rsid w:val="00E0139E"/>
    <w:rsid w:val="00E81375"/>
    <w:rsid w:val="00EC6D06"/>
    <w:rsid w:val="00ED3455"/>
    <w:rsid w:val="00F15A4B"/>
    <w:rsid w:val="00F40E27"/>
    <w:rsid w:val="00FA76BB"/>
    <w:rsid w:val="00FD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153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7</cp:revision>
  <dcterms:created xsi:type="dcterms:W3CDTF">2023-01-03T15:07:00Z</dcterms:created>
  <dcterms:modified xsi:type="dcterms:W3CDTF">2023-01-03T17:40:00Z</dcterms:modified>
</cp:coreProperties>
</file>